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3D7E5BF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January 28</w:t>
      </w:r>
    </w:p>
    <w:p w14:paraId="25A7B1F2" w14:textId="5312864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Color</w:t>
      </w:r>
      <w:r w:rsidR="00C41EB3">
        <w:rPr>
          <w:rFonts w:ascii="Century Gothic" w:hAnsi="Century Gothic"/>
          <w:color w:val="000000" w:themeColor="text1"/>
          <w:sz w:val="32"/>
          <w:szCs w:val="32"/>
        </w:rPr>
        <w:t>s</w:t>
      </w: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: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pink</w:t>
      </w:r>
      <w:r w:rsidR="00C41EB3">
        <w:rPr>
          <w:rFonts w:ascii="Century Gothic" w:hAnsi="Century Gothic"/>
          <w:color w:val="000000" w:themeColor="text1"/>
          <w:sz w:val="32"/>
          <w:szCs w:val="32"/>
        </w:rPr>
        <w:t xml:space="preserve">,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purple</w:t>
      </w:r>
      <w:r w:rsidR="00C41EB3">
        <w:rPr>
          <w:rFonts w:ascii="Century Gothic" w:hAnsi="Century Gothic"/>
          <w:color w:val="000000" w:themeColor="text1"/>
          <w:sz w:val="32"/>
          <w:szCs w:val="32"/>
        </w:rPr>
        <w:t>, blues</w:t>
      </w:r>
    </w:p>
    <w:p w14:paraId="2D62484A" w14:textId="4C4DE03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 xml:space="preserve">chocolate (milk or dark), </w:t>
      </w:r>
      <w:r w:rsidR="00C41EB3">
        <w:rPr>
          <w:rFonts w:ascii="Century Gothic" w:hAnsi="Century Gothic"/>
          <w:color w:val="000000" w:themeColor="text1"/>
          <w:sz w:val="32"/>
          <w:szCs w:val="32"/>
        </w:rPr>
        <w:t>licorice (red or chocolate)</w:t>
      </w:r>
    </w:p>
    <w:p w14:paraId="2E7BFB47" w14:textId="45CEAEB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Fruity  (Very allergic to floral scents)</w:t>
      </w:r>
    </w:p>
    <w:p w14:paraId="656395B4" w14:textId="555F70F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2E3E1F87" w14:textId="23563E4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coffee, iced coffee</w:t>
      </w:r>
    </w:p>
    <w:p w14:paraId="204C4CB8" w14:textId="6CFA6BC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proofErr w:type="spellStart"/>
      <w:r w:rsidR="00055E60">
        <w:rPr>
          <w:rFonts w:ascii="Century Gothic" w:hAnsi="Century Gothic"/>
          <w:color w:val="000000" w:themeColor="text1"/>
          <w:sz w:val="32"/>
          <w:szCs w:val="32"/>
        </w:rPr>
        <w:t>Koume</w:t>
      </w:r>
      <w:proofErr w:type="spellEnd"/>
      <w:r w:rsidR="00055E60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proofErr w:type="spellStart"/>
      <w:r w:rsidR="00055E60">
        <w:rPr>
          <w:rFonts w:ascii="Century Gothic" w:hAnsi="Century Gothic"/>
          <w:color w:val="000000" w:themeColor="text1"/>
          <w:sz w:val="32"/>
          <w:szCs w:val="32"/>
        </w:rPr>
        <w:t>Japansese</w:t>
      </w:r>
      <w:proofErr w:type="spellEnd"/>
      <w:r w:rsidR="00055E60">
        <w:rPr>
          <w:rFonts w:ascii="Century Gothic" w:hAnsi="Century Gothic"/>
          <w:color w:val="000000" w:themeColor="text1"/>
          <w:sz w:val="32"/>
          <w:szCs w:val="32"/>
        </w:rPr>
        <w:t xml:space="preserve"> on Sunrise, Outback</w:t>
      </w:r>
      <w:r w:rsidR="00C41EB3">
        <w:rPr>
          <w:rFonts w:ascii="Century Gothic" w:hAnsi="Century Gothic"/>
          <w:color w:val="000000" w:themeColor="text1"/>
          <w:sz w:val="32"/>
          <w:szCs w:val="32"/>
        </w:rPr>
        <w:t xml:space="preserve">, </w:t>
      </w:r>
      <w:proofErr w:type="spellStart"/>
      <w:r w:rsidR="00C41EB3">
        <w:rPr>
          <w:rFonts w:ascii="Century Gothic" w:hAnsi="Century Gothic"/>
          <w:color w:val="000000" w:themeColor="text1"/>
          <w:sz w:val="32"/>
          <w:szCs w:val="32"/>
        </w:rPr>
        <w:t>Ovlo</w:t>
      </w:r>
      <w:proofErr w:type="spellEnd"/>
      <w:r w:rsidR="00C41EB3">
        <w:rPr>
          <w:rFonts w:ascii="Century Gothic" w:hAnsi="Century Gothic"/>
          <w:color w:val="000000" w:themeColor="text1"/>
          <w:sz w:val="32"/>
          <w:szCs w:val="32"/>
        </w:rPr>
        <w:t xml:space="preserve"> Eats, First Watch</w:t>
      </w:r>
    </w:p>
    <w:p w14:paraId="2A27FE0B" w14:textId="6525BC0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 xml:space="preserve">popcorn, </w:t>
      </w:r>
      <w:r w:rsidR="00C41EB3">
        <w:rPr>
          <w:rFonts w:ascii="Century Gothic" w:hAnsi="Century Gothic"/>
          <w:color w:val="000000" w:themeColor="text1"/>
          <w:sz w:val="32"/>
          <w:szCs w:val="32"/>
        </w:rPr>
        <w:t xml:space="preserve">Pirate’s Booty,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red licorice</w:t>
      </w:r>
    </w:p>
    <w:p w14:paraId="5B49C59C" w14:textId="011DC9B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movies (</w:t>
      </w:r>
      <w:proofErr w:type="spellStart"/>
      <w:r w:rsidR="00055E60">
        <w:rPr>
          <w:rFonts w:ascii="Century Gothic" w:hAnsi="Century Gothic"/>
          <w:color w:val="000000" w:themeColor="text1"/>
          <w:sz w:val="32"/>
          <w:szCs w:val="32"/>
        </w:rPr>
        <w:t>fave</w:t>
      </w:r>
      <w:proofErr w:type="spellEnd"/>
      <w:r w:rsidR="00055E60">
        <w:rPr>
          <w:rFonts w:ascii="Century Gothic" w:hAnsi="Century Gothic"/>
          <w:color w:val="000000" w:themeColor="text1"/>
          <w:sz w:val="32"/>
          <w:szCs w:val="32"/>
        </w:rPr>
        <w:t xml:space="preserve"> is Paragon Theater in Davie</w:t>
      </w:r>
      <w:r w:rsidR="00C41EB3">
        <w:rPr>
          <w:rFonts w:ascii="Century Gothic" w:hAnsi="Century Gothic"/>
          <w:color w:val="000000" w:themeColor="text1"/>
          <w:sz w:val="32"/>
          <w:szCs w:val="32"/>
        </w:rPr>
        <w:t xml:space="preserve"> or Regal</w:t>
      </w:r>
      <w:r w:rsidR="00055E60">
        <w:rPr>
          <w:rFonts w:ascii="Century Gothic" w:hAnsi="Century Gothic"/>
          <w:color w:val="000000" w:themeColor="text1"/>
          <w:sz w:val="32"/>
          <w:szCs w:val="32"/>
        </w:rPr>
        <w:t>)</w:t>
      </w:r>
    </w:p>
    <w:p w14:paraId="5E33CF5D" w14:textId="5E8D58E5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proofErr w:type="spellStart"/>
      <w:r w:rsidR="00055E60">
        <w:rPr>
          <w:rFonts w:ascii="Century Gothic" w:hAnsi="Century Gothic"/>
          <w:color w:val="000000" w:themeColor="text1"/>
          <w:sz w:val="32"/>
          <w:szCs w:val="32"/>
        </w:rPr>
        <w:t>Dillards</w:t>
      </w:r>
      <w:proofErr w:type="spellEnd"/>
      <w:r w:rsidR="00055E60">
        <w:rPr>
          <w:rFonts w:ascii="Century Gothic" w:hAnsi="Century Gothic"/>
          <w:color w:val="000000" w:themeColor="text1"/>
          <w:sz w:val="32"/>
          <w:szCs w:val="32"/>
        </w:rPr>
        <w:t>, Macy’s</w:t>
      </w:r>
    </w:p>
    <w:p w14:paraId="0FE725AC" w14:textId="10FFE776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055E60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mugs or lotions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55E60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6D0653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41EB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Faith P. Shapiro</cp:lastModifiedBy>
  <cp:revision>2</cp:revision>
  <dcterms:created xsi:type="dcterms:W3CDTF">2022-11-16T18:26:00Z</dcterms:created>
  <dcterms:modified xsi:type="dcterms:W3CDTF">2022-11-16T18:26:00Z</dcterms:modified>
</cp:coreProperties>
</file>